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C6B7" w14:textId="77777777" w:rsidR="004F218F" w:rsidRDefault="004F218F">
      <w:pPr>
        <w:pStyle w:val="Textbody"/>
        <w:spacing w:after="0" w:line="240" w:lineRule="auto"/>
      </w:pPr>
    </w:p>
    <w:tbl>
      <w:tblPr>
        <w:tblW w:w="9550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4000"/>
      </w:tblGrid>
      <w:tr w:rsidR="004F218F" w14:paraId="026893F5" w14:textId="77777777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55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3A03" w14:textId="77777777" w:rsidR="004F218F" w:rsidRDefault="006963A0">
            <w:pPr>
              <w:spacing w:before="114" w:after="114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………………………………………………...</w:t>
            </w:r>
          </w:p>
          <w:p w14:paraId="306075A2" w14:textId="77777777" w:rsidR="004F218F" w:rsidRDefault="006963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Firma przedsiębiorcy  </w:t>
            </w: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7F8D9B18" w14:textId="77777777" w:rsidR="004F218F" w:rsidRDefault="004F218F">
            <w:pPr>
              <w:spacing w:after="126" w:line="240" w:lineRule="auto"/>
              <w:jc w:val="both"/>
              <w:rPr>
                <w:rFonts w:ascii="Times New Roman" w:hAnsi="Times New Roman"/>
              </w:rPr>
            </w:pPr>
          </w:p>
          <w:p w14:paraId="7683E05A" w14:textId="77777777" w:rsidR="004F218F" w:rsidRDefault="006963A0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3C42C79E" w14:textId="77777777" w:rsidR="004F218F" w:rsidRDefault="006963A0">
            <w:pPr>
              <w:spacing w:after="0"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Siedziba przedsiębiorcy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68F0DA07" w14:textId="77777777" w:rsidR="004F218F" w:rsidRDefault="006963A0">
            <w:pPr>
              <w:spacing w:after="126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identyfikacji podatkowej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3261" w14:textId="77777777" w:rsidR="004F218F" w:rsidRDefault="006963A0">
            <w:pPr>
              <w:spacing w:after="0"/>
              <w:ind w:left="40"/>
              <w:jc w:val="both"/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5F3EAC65" w14:textId="77777777" w:rsidR="004F218F" w:rsidRDefault="006963A0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8"/>
              </w:rPr>
              <w:t>Miejscowość, data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F218F" w14:paraId="6F949777" w14:textId="7777777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55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DBC0" w14:textId="77777777" w:rsidR="006963A0" w:rsidRDefault="006963A0">
            <w:pPr>
              <w:suppressAutoHyphens w:val="0"/>
              <w:rPr>
                <w:rFonts w:cs="Times New Roman"/>
                <w:color w:val="auto"/>
              </w:rPr>
            </w:pP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FBA5" w14:textId="77777777" w:rsidR="004F218F" w:rsidRDefault="004F218F">
            <w:pPr>
              <w:spacing w:after="0"/>
              <w:ind w:left="740"/>
              <w:jc w:val="both"/>
            </w:pPr>
          </w:p>
        </w:tc>
      </w:tr>
    </w:tbl>
    <w:p w14:paraId="32839597" w14:textId="77777777" w:rsidR="004F218F" w:rsidRDefault="004F218F">
      <w:pPr>
        <w:pStyle w:val="Standard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0E9A58" w14:textId="77777777" w:rsidR="004F218F" w:rsidRDefault="006963A0">
      <w:pPr>
        <w:pStyle w:val="Standard"/>
        <w:spacing w:after="4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</w:t>
      </w:r>
    </w:p>
    <w:p w14:paraId="34440FAA" w14:textId="77777777" w:rsidR="004F218F" w:rsidRDefault="006963A0">
      <w:pPr>
        <w:pStyle w:val="Standard"/>
        <w:spacing w:before="114" w:after="114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Zgodnie z art. 23  Ustawy z dnia 28 października 2020r. </w:t>
      </w:r>
      <w:r>
        <w:rPr>
          <w:rFonts w:ascii="Times New Roman" w:hAnsi="Times New Roman"/>
          <w:i/>
          <w:iCs/>
          <w:sz w:val="24"/>
          <w:szCs w:val="24"/>
        </w:rPr>
        <w:t xml:space="preserve">o zmianie niektórych ustaw w związku                                           z przeciwdziałaniem sytuacjom kryzysowym związanym z wystąpieniem COVID-19                                   </w:t>
      </w:r>
      <w:r>
        <w:rPr>
          <w:rFonts w:ascii="Times New Roman" w:hAnsi="Times New Roman"/>
          <w:sz w:val="24"/>
          <w:szCs w:val="24"/>
        </w:rPr>
        <w:t xml:space="preserve"> (Dz. U. z 2020 r. poz. 2112 ze zm.), którego treść brzmi następująco:</w:t>
      </w:r>
    </w:p>
    <w:p w14:paraId="3219C39A" w14:textId="77777777" w:rsidR="004F218F" w:rsidRDefault="006963A0">
      <w:pPr>
        <w:pStyle w:val="Standard"/>
        <w:spacing w:after="0" w:line="276" w:lineRule="auto"/>
        <w:ind w:left="340" w:right="34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Art. 23. 1. Naruszenie przez przedsiębiorcę ograniczeń, nakazów i zakazów w zakresie prowadzonej działalności gospodarczej ustanowionych  w związku z wystąpieniem stanu zagrożenia epidemicznego lub stanu epidemii, określonych w przepisach wydanych     na podstawie   art. 46a i art. 46b pkt 1–6 i 8–12 ustawy z dnia 5 grudnia 2008 r. o zapobieganiu oraz zwalczaniu zakażeń i chorób zakaźnych u ludzi  (Dz. U. z 2020 r. poz. 1845 i …), stanowi podstawę odmowy udzielenia pomocy publicznej, w szczególności wsparcia finansowego udzielanego na podstawie art. 2a ustawy z dnia 2 marca 2020 r. o szczególnych rozwiązaniach związanych z zapobieganiem, przeciwdziałaniem i zwalczaniem COVID-19, innych chorób zakaźnych oraz wywołanych nimi sytuacji kryzysowych (Dz. U. poz. 1842 i …).</w:t>
      </w:r>
    </w:p>
    <w:p w14:paraId="2171B26E" w14:textId="77777777" w:rsidR="004F218F" w:rsidRDefault="004F218F">
      <w:pPr>
        <w:pStyle w:val="Textbody"/>
        <w:spacing w:after="0" w:line="240" w:lineRule="auto"/>
        <w:ind w:left="340" w:right="340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21D6E461" w14:textId="77777777" w:rsidR="004F218F" w:rsidRDefault="006963A0">
      <w:pPr>
        <w:pStyle w:val="Textbody"/>
        <w:spacing w:before="57" w:after="83"/>
        <w:ind w:left="340" w:right="34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2. W przypadku stwierdzenia przez właściwy organ naruszenia ograniczeń, nakazów i zakazów, o których mowa w ust. 1, organ ten informuje podmiot udzielający pomocy publicznej o stwierdzeniu naruszenia wymogów związanych z przeciwdziałaniem COVID-19.</w:t>
      </w:r>
    </w:p>
    <w:p w14:paraId="4C041C7A" w14:textId="77777777" w:rsidR="004F218F" w:rsidRDefault="006963A0">
      <w:pPr>
        <w:pStyle w:val="Textbody"/>
        <w:ind w:left="340" w:right="34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3. Przedsiębiorca ubiegający się o udzielenie pomocy publicznej w związku z prowadzeniem działalności gospodarczej na obszarze,      na którym ogłoszono stan zagrożenia epidemicznego lub stan epidemii, obowiązany jest złożyć oświadczenie, że nie naruszył ograniczeń, nakazów i zakazów, o których mowa w ust. 1. Oświadczenie jest składane pod rygorem odpowiedzialności karnej za składanie fałszywych oświadczeń.</w:t>
      </w:r>
    </w:p>
    <w:p w14:paraId="54C559D9" w14:textId="77777777" w:rsidR="004F218F" w:rsidRDefault="006963A0">
      <w:pPr>
        <w:pStyle w:val="Textbody"/>
        <w:ind w:left="340" w:right="34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4. Składający oświadczenie, o którym mowa w ust. 3, jest obowiązany do zawarcia w nim klauzuli następującej treści:                                    „Jestem świadomy odpowiedzialności karnej za złożenie fałszywego oświadczenia.”. Klauzula ta zastępuje pouczenie                                                  o odpowiedzialności karnej  za składanie fałszywych oświadczeń.</w:t>
      </w:r>
    </w:p>
    <w:p w14:paraId="3214B865" w14:textId="77777777" w:rsidR="004F218F" w:rsidRDefault="006963A0">
      <w:pPr>
        <w:pStyle w:val="Textbody"/>
        <w:spacing w:after="26"/>
        <w:ind w:left="340" w:right="34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5. W przypadku złożenia fałszywego oświadczenia, o którym mowa w ust. 3, przedsiębiorca jest obowiązany do zwrotu kwoty stanowiącej równowartość udzielonej pomocy łącznie z odsetkami ustawowymi za opóźnienie. Decyzję o obowiązku zwrotu pomocy wydaje podmiot udzielający pomocy publicznej.</w:t>
      </w:r>
    </w:p>
    <w:p w14:paraId="5FF2B702" w14:textId="77777777" w:rsidR="004F218F" w:rsidRDefault="006963A0">
      <w:pPr>
        <w:pStyle w:val="Textbody"/>
        <w:spacing w:before="57" w:after="57"/>
        <w:ind w:left="340" w:right="34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6.Egzekucja zwrotu kwoty, o której mowa w ust. 5, następuje w trybie przepisów o postępowaniu egzekucyjnym w administracji.</w:t>
      </w:r>
    </w:p>
    <w:p w14:paraId="7D63AA07" w14:textId="77777777" w:rsidR="004F218F" w:rsidRDefault="006963A0">
      <w:pPr>
        <w:pStyle w:val="Standard"/>
        <w:spacing w:before="57" w:after="57" w:line="27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oświadczam, że nie naruszyłem/naruszyłam ograniczeń, nakazów i zakazów</w:t>
      </w:r>
      <w:r>
        <w:rPr>
          <w:rFonts w:ascii="Times New Roman" w:hAnsi="Times New Roman"/>
          <w:sz w:val="24"/>
          <w:szCs w:val="24"/>
        </w:rPr>
        <w:t>, o których mowa                       w art. 23 ust. 1 tej ustawy.</w:t>
      </w:r>
    </w:p>
    <w:p w14:paraId="737EDABB" w14:textId="77777777" w:rsidR="004F218F" w:rsidRDefault="006963A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Jestem świadomy odpowiedzialności karnej za złożenie fałszywego oświadczenia.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5301"/>
      </w:tblGrid>
      <w:tr w:rsidR="004F218F" w14:paraId="546AB2E3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A3270" w14:textId="77777777" w:rsidR="004F218F" w:rsidRDefault="006963A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  <w:p w14:paraId="0A8DF24B" w14:textId="77777777" w:rsidR="004F218F" w:rsidRDefault="006963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Imię i nazwisko osoby składającej oświadczenie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4E78A" w14:textId="77777777" w:rsidR="004F218F" w:rsidRDefault="004F218F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  <w:p w14:paraId="258346C4" w14:textId="77777777" w:rsidR="004F218F" w:rsidRDefault="006963A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………………………………………………………………………….</w:t>
            </w:r>
          </w:p>
          <w:p w14:paraId="383E986F" w14:textId="77777777" w:rsidR="004F218F" w:rsidRDefault="006963A0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Data złożenia oświadczenia, oraz podpis</w:t>
            </w:r>
          </w:p>
        </w:tc>
      </w:tr>
      <w:tr w:rsidR="004F218F" w14:paraId="0211FDB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DA321" w14:textId="77777777" w:rsidR="004F218F" w:rsidRDefault="006963A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  <w:p w14:paraId="4F47FBB5" w14:textId="77777777" w:rsidR="004F218F" w:rsidRDefault="006963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Imię i nazwisko osoby składającej oświadczenie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03CFA" w14:textId="77777777" w:rsidR="004F218F" w:rsidRDefault="004F218F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  <w:p w14:paraId="137FFDB8" w14:textId="77777777" w:rsidR="004F218F" w:rsidRDefault="006963A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………………………………………………………………………….</w:t>
            </w:r>
          </w:p>
          <w:p w14:paraId="3035267B" w14:textId="77777777" w:rsidR="004F218F" w:rsidRDefault="006963A0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Data złożenia oświadczenia oraz podpis</w:t>
            </w:r>
          </w:p>
        </w:tc>
      </w:tr>
    </w:tbl>
    <w:p w14:paraId="073F6F2A" w14:textId="77777777" w:rsidR="004F218F" w:rsidRDefault="004F218F">
      <w:pPr>
        <w:pStyle w:val="Standard"/>
        <w:spacing w:after="110" w:line="240" w:lineRule="auto"/>
        <w:ind w:left="5595" w:hanging="10"/>
        <w:jc w:val="both"/>
        <w:rPr>
          <w:rFonts w:ascii="Times New Roman" w:hAnsi="Times New Roman"/>
          <w:sz w:val="28"/>
          <w:szCs w:val="28"/>
        </w:rPr>
      </w:pPr>
    </w:p>
    <w:sectPr w:rsidR="004F218F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0C63" w14:textId="77777777" w:rsidR="00831622" w:rsidRDefault="00831622">
      <w:pPr>
        <w:spacing w:after="0" w:line="240" w:lineRule="auto"/>
      </w:pPr>
      <w:r>
        <w:separator/>
      </w:r>
    </w:p>
  </w:endnote>
  <w:endnote w:type="continuationSeparator" w:id="0">
    <w:p w14:paraId="6884C355" w14:textId="77777777" w:rsidR="00831622" w:rsidRDefault="0083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5414" w14:textId="77777777" w:rsidR="00831622" w:rsidRDefault="00831622">
      <w:pPr>
        <w:spacing w:after="0" w:line="240" w:lineRule="auto"/>
      </w:pPr>
      <w:r>
        <w:separator/>
      </w:r>
    </w:p>
  </w:footnote>
  <w:footnote w:type="continuationSeparator" w:id="0">
    <w:p w14:paraId="7801379B" w14:textId="77777777" w:rsidR="00831622" w:rsidRDefault="00831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8F"/>
    <w:rsid w:val="001B5592"/>
    <w:rsid w:val="002244A3"/>
    <w:rsid w:val="004F218F"/>
    <w:rsid w:val="005430FF"/>
    <w:rsid w:val="005F5A23"/>
    <w:rsid w:val="006963A0"/>
    <w:rsid w:val="00756E8F"/>
    <w:rsid w:val="007D6FD1"/>
    <w:rsid w:val="008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FBD29"/>
  <w14:defaultImageDpi w14:val="0"/>
  <w15:docId w15:val="{358F4E9A-C6F2-48B7-A10C-7C7C2D06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o&#347;wiadczenie%20przeds-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Michał Gawot</cp:lastModifiedBy>
  <cp:revision>2</cp:revision>
  <cp:lastPrinted>2020-12-07T12:00:00Z</cp:lastPrinted>
  <dcterms:created xsi:type="dcterms:W3CDTF">2021-10-11T08:47:00Z</dcterms:created>
  <dcterms:modified xsi:type="dcterms:W3CDTF">2021-10-11T08:47:00Z</dcterms:modified>
</cp:coreProperties>
</file>