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BC" w:rsidRPr="006137BC" w:rsidRDefault="001D29DA" w:rsidP="001D29D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Goszczyn, </w:t>
      </w:r>
      <w:r w:rsidR="004F796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.06</w:t>
      </w:r>
      <w:r w:rsidR="00A415A6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7BC" w:rsidRPr="006137BC">
        <w:rPr>
          <w:rFonts w:ascii="Times New Roman" w:hAnsi="Times New Roman" w:cs="Times New Roman"/>
          <w:sz w:val="24"/>
          <w:szCs w:val="24"/>
        </w:rPr>
        <w:t>r.</w:t>
      </w:r>
    </w:p>
    <w:p w:rsidR="006137BC" w:rsidRPr="006137BC" w:rsidRDefault="006137BC" w:rsidP="00613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7BC" w:rsidRPr="006137BC" w:rsidRDefault="006137BC" w:rsidP="006137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7BC" w:rsidRDefault="001D29DA" w:rsidP="006137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OŚ.6220.1.2021</w:t>
      </w:r>
    </w:p>
    <w:p w:rsidR="006137BC" w:rsidRDefault="006137BC" w:rsidP="006137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37BC" w:rsidRDefault="006137BC" w:rsidP="006137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37BC" w:rsidRDefault="006137BC" w:rsidP="006137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37BC" w:rsidRPr="00BA2249" w:rsidRDefault="006137BC" w:rsidP="006137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249">
        <w:rPr>
          <w:rFonts w:ascii="Times New Roman" w:hAnsi="Times New Roman" w:cs="Times New Roman"/>
          <w:b/>
          <w:sz w:val="32"/>
          <w:szCs w:val="32"/>
        </w:rPr>
        <w:t>OBWIESZCZENIE</w:t>
      </w:r>
    </w:p>
    <w:p w:rsidR="006137BC" w:rsidRDefault="00977B45" w:rsidP="006137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Wójta Gminy Goszczyn</w:t>
      </w:r>
    </w:p>
    <w:p w:rsidR="00BA2249" w:rsidRDefault="00BA2249" w:rsidP="00BA224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A2249" w:rsidRDefault="007A1674" w:rsidP="009179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art. 49 u</w:t>
      </w:r>
      <w:r w:rsidR="009179CF">
        <w:rPr>
          <w:rFonts w:ascii="Times New Roman" w:hAnsi="Times New Roman" w:cs="Times New Roman"/>
          <w:sz w:val="24"/>
          <w:szCs w:val="24"/>
        </w:rPr>
        <w:t>stawy z dnia 14 czerwca 1960r. k</w:t>
      </w:r>
      <w:r>
        <w:rPr>
          <w:rFonts w:ascii="Times New Roman" w:hAnsi="Times New Roman" w:cs="Times New Roman"/>
          <w:sz w:val="24"/>
          <w:szCs w:val="24"/>
        </w:rPr>
        <w:t>odeks postępowania administracyjnego (</w:t>
      </w:r>
      <w:proofErr w:type="spellStart"/>
      <w:r w:rsidR="00977B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77B45">
        <w:rPr>
          <w:rFonts w:ascii="Times New Roman" w:hAnsi="Times New Roman" w:cs="Times New Roman"/>
          <w:sz w:val="24"/>
          <w:szCs w:val="24"/>
        </w:rPr>
        <w:t xml:space="preserve">. </w:t>
      </w:r>
      <w:r w:rsidR="001D29DA">
        <w:rPr>
          <w:rFonts w:ascii="Times New Roman" w:hAnsi="Times New Roman" w:cs="Times New Roman"/>
        </w:rPr>
        <w:t>Dz.U. z 2021</w:t>
      </w:r>
      <w:r w:rsidR="00A415A6" w:rsidRPr="00A415A6">
        <w:rPr>
          <w:rFonts w:ascii="Times New Roman" w:hAnsi="Times New Roman" w:cs="Times New Roman"/>
        </w:rPr>
        <w:t xml:space="preserve"> r. poz. </w:t>
      </w:r>
      <w:r w:rsidR="001D29DA">
        <w:rPr>
          <w:rFonts w:ascii="Times New Roman" w:hAnsi="Times New Roman" w:cs="Times New Roman"/>
        </w:rPr>
        <w:t>735</w:t>
      </w:r>
      <w:r>
        <w:rPr>
          <w:rFonts w:ascii="Times New Roman" w:hAnsi="Times New Roman" w:cs="Times New Roman"/>
          <w:sz w:val="24"/>
          <w:szCs w:val="24"/>
        </w:rPr>
        <w:t xml:space="preserve">) i w związku z art. 74 ustawy z dnia </w:t>
      </w:r>
      <w:r w:rsidR="00D678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79C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3 października 2008r. o udostępnianiu informacji o środowisku i jego ochronie, udziale społeczeństwa w ochronie środowiska oraz o ocenach oddział</w:t>
      </w:r>
      <w:r w:rsidR="009179CF">
        <w:rPr>
          <w:rFonts w:ascii="Times New Roman" w:hAnsi="Times New Roman" w:cs="Times New Roman"/>
          <w:sz w:val="24"/>
          <w:szCs w:val="24"/>
        </w:rPr>
        <w:t xml:space="preserve">ywania na środowisko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77B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77B45">
        <w:rPr>
          <w:rFonts w:ascii="Times New Roman" w:hAnsi="Times New Roman" w:cs="Times New Roman"/>
          <w:sz w:val="24"/>
          <w:szCs w:val="24"/>
        </w:rPr>
        <w:t xml:space="preserve">. </w:t>
      </w:r>
      <w:r w:rsidR="001D29DA">
        <w:rPr>
          <w:rFonts w:ascii="Times New Roman" w:hAnsi="Times New Roman" w:cs="Times New Roman"/>
          <w:sz w:val="24"/>
          <w:szCs w:val="24"/>
        </w:rPr>
        <w:t>Dz.U. z 202</w:t>
      </w:r>
      <w:r w:rsidR="00977B45">
        <w:rPr>
          <w:rFonts w:ascii="Times New Roman" w:hAnsi="Times New Roman" w:cs="Times New Roman"/>
          <w:sz w:val="24"/>
          <w:szCs w:val="24"/>
        </w:rPr>
        <w:t>1</w:t>
      </w:r>
      <w:r w:rsidR="001D29DA">
        <w:rPr>
          <w:rFonts w:ascii="Times New Roman" w:hAnsi="Times New Roman" w:cs="Times New Roman"/>
          <w:sz w:val="24"/>
          <w:szCs w:val="24"/>
        </w:rPr>
        <w:t xml:space="preserve"> r. poz. 247</w:t>
      </w:r>
      <w:r w:rsidR="009179CF" w:rsidRPr="00A415A6">
        <w:rPr>
          <w:rFonts w:ascii="Times New Roman" w:hAnsi="Times New Roman" w:cs="Times New Roman"/>
          <w:sz w:val="24"/>
          <w:szCs w:val="24"/>
        </w:rPr>
        <w:t xml:space="preserve"> </w:t>
      </w:r>
      <w:r w:rsidR="009179CF">
        <w:rPr>
          <w:rFonts w:ascii="Times New Roman" w:hAnsi="Times New Roman" w:cs="Times New Roman"/>
          <w:sz w:val="24"/>
          <w:szCs w:val="24"/>
        </w:rPr>
        <w:t>ze zm.</w:t>
      </w:r>
      <w:r w:rsidR="0032133D">
        <w:rPr>
          <w:rFonts w:ascii="Times New Roman" w:hAnsi="Times New Roman" w:cs="Times New Roman"/>
          <w:sz w:val="24"/>
          <w:szCs w:val="24"/>
        </w:rPr>
        <w:t>)</w:t>
      </w:r>
    </w:p>
    <w:p w:rsidR="0032133D" w:rsidRDefault="0032133D" w:rsidP="00BA22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33D" w:rsidRPr="009179CF" w:rsidRDefault="0032133D" w:rsidP="00917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958">
        <w:rPr>
          <w:rFonts w:ascii="Times New Roman" w:hAnsi="Times New Roman" w:cs="Times New Roman"/>
          <w:b/>
          <w:sz w:val="28"/>
          <w:szCs w:val="28"/>
        </w:rPr>
        <w:t xml:space="preserve">z a w i a d a m i a m </w:t>
      </w:r>
    </w:p>
    <w:p w:rsidR="0032133D" w:rsidRDefault="0032133D" w:rsidP="00AF5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postępowania, że na podstawie art.</w:t>
      </w:r>
      <w:r w:rsidRPr="0032133D">
        <w:rPr>
          <w:rFonts w:ascii="Times New Roman" w:hAnsi="Times New Roman" w:cs="Times New Roman"/>
          <w:sz w:val="24"/>
          <w:szCs w:val="24"/>
        </w:rPr>
        <w:t xml:space="preserve"> </w:t>
      </w:r>
      <w:r w:rsidR="00AF52F5">
        <w:rPr>
          <w:rFonts w:ascii="Times New Roman" w:hAnsi="Times New Roman" w:cs="Times New Roman"/>
          <w:sz w:val="24"/>
          <w:szCs w:val="24"/>
        </w:rPr>
        <w:t>10 § 1</w:t>
      </w:r>
      <w:r w:rsidRPr="0032133D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AF52F5">
        <w:rPr>
          <w:rFonts w:ascii="Times New Roman" w:hAnsi="Times New Roman" w:cs="Times New Roman"/>
          <w:sz w:val="24"/>
          <w:szCs w:val="24"/>
        </w:rPr>
        <w:t>14 czerwca 1960r</w:t>
      </w:r>
      <w:r w:rsidRPr="0032133D">
        <w:rPr>
          <w:rFonts w:ascii="Times New Roman" w:hAnsi="Times New Roman" w:cs="Times New Roman"/>
          <w:sz w:val="24"/>
          <w:szCs w:val="24"/>
        </w:rPr>
        <w:t xml:space="preserve">. </w:t>
      </w:r>
      <w:r w:rsidR="00B81C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79C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52F5">
        <w:rPr>
          <w:rFonts w:ascii="Times New Roman" w:hAnsi="Times New Roman" w:cs="Times New Roman"/>
          <w:sz w:val="24"/>
          <w:szCs w:val="24"/>
        </w:rPr>
        <w:t xml:space="preserve"> – Kodeks postępowania administracyjnego</w:t>
      </w:r>
      <w:r w:rsidRPr="00321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32133D">
        <w:rPr>
          <w:rFonts w:ascii="Times New Roman" w:hAnsi="Times New Roman" w:cs="Times New Roman"/>
          <w:sz w:val="24"/>
          <w:szCs w:val="24"/>
        </w:rPr>
        <w:t>rozporządzenia Rady Ministrów</w:t>
      </w:r>
      <w:r w:rsidR="00AF52F5">
        <w:rPr>
          <w:rFonts w:ascii="Times New Roman" w:hAnsi="Times New Roman" w:cs="Times New Roman"/>
          <w:sz w:val="24"/>
          <w:szCs w:val="24"/>
        </w:rPr>
        <w:t xml:space="preserve"> </w:t>
      </w:r>
      <w:r w:rsidRPr="0032133D">
        <w:rPr>
          <w:rFonts w:ascii="Times New Roman" w:hAnsi="Times New Roman" w:cs="Times New Roman"/>
          <w:sz w:val="24"/>
          <w:szCs w:val="24"/>
        </w:rPr>
        <w:t xml:space="preserve">z dnia </w:t>
      </w:r>
      <w:r w:rsidR="00A415A6" w:rsidRPr="00A415A6">
        <w:rPr>
          <w:rFonts w:ascii="Times New Roman" w:hAnsi="Times New Roman" w:cs="Times New Roman"/>
          <w:sz w:val="24"/>
          <w:szCs w:val="24"/>
        </w:rPr>
        <w:t>10 września 2019 r</w:t>
      </w:r>
      <w:r w:rsidR="00A415A6" w:rsidRPr="00A415A6">
        <w:rPr>
          <w:sz w:val="24"/>
          <w:szCs w:val="24"/>
        </w:rPr>
        <w:t>.</w:t>
      </w:r>
      <w:r w:rsidR="00A415A6">
        <w:t xml:space="preserve"> </w:t>
      </w:r>
      <w:r w:rsidRPr="0032133D">
        <w:rPr>
          <w:rFonts w:ascii="Times New Roman" w:hAnsi="Times New Roman" w:cs="Times New Roman"/>
          <w:sz w:val="24"/>
          <w:szCs w:val="24"/>
        </w:rPr>
        <w:t xml:space="preserve">w sprawie przedsięwzięć mogących znacząco oddziaływać na środowisko </w:t>
      </w:r>
      <w:r w:rsidR="00A415A6" w:rsidRPr="00A415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77B45">
        <w:rPr>
          <w:rFonts w:ascii="Times New Roman" w:hAnsi="Times New Roman" w:cs="Times New Roman"/>
          <w:sz w:val="24"/>
          <w:szCs w:val="24"/>
        </w:rPr>
        <w:t>t.j.</w:t>
      </w:r>
      <w:r w:rsidR="00A415A6" w:rsidRPr="00A415A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A415A6" w:rsidRPr="00A415A6">
        <w:rPr>
          <w:rFonts w:ascii="Times New Roman" w:hAnsi="Times New Roman" w:cs="Times New Roman"/>
          <w:sz w:val="24"/>
          <w:szCs w:val="24"/>
        </w:rPr>
        <w:t>. z 2019 r. poz. 1839)</w:t>
      </w:r>
      <w:r w:rsidR="00A415A6">
        <w:rPr>
          <w:rFonts w:ascii="Times New Roman" w:hAnsi="Times New Roman" w:cs="Times New Roman"/>
          <w:sz w:val="24"/>
          <w:szCs w:val="24"/>
        </w:rPr>
        <w:t xml:space="preserve"> </w:t>
      </w:r>
      <w:r w:rsidR="00EF47EC">
        <w:rPr>
          <w:rFonts w:ascii="Times New Roman" w:hAnsi="Times New Roman" w:cs="Times New Roman"/>
          <w:sz w:val="24"/>
          <w:szCs w:val="24"/>
        </w:rPr>
        <w:t>o możliwości wglądu w akta sprawy w związku</w:t>
      </w:r>
      <w:r w:rsidR="007B3B35">
        <w:rPr>
          <w:rFonts w:ascii="Times New Roman" w:hAnsi="Times New Roman" w:cs="Times New Roman"/>
          <w:sz w:val="24"/>
          <w:szCs w:val="24"/>
        </w:rPr>
        <w:t xml:space="preserve"> z toczącym się postępowaniem o wydanie decyzji o środowiskowych uwarunkowaniach dla planowanej inwestycji polegającej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29DA" w:rsidRPr="001D29DA" w:rsidRDefault="001D29DA" w:rsidP="001D29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D29DA">
        <w:rPr>
          <w:rFonts w:ascii="Times New Roman" w:hAnsi="Times New Roman"/>
          <w:b/>
          <w:sz w:val="24"/>
          <w:szCs w:val="24"/>
        </w:rPr>
        <w:t>„gospodarowaniu wodą w rolnictwie polegającym na wykonaniu urządzeń melioracji wodnych niezaliczonych do urządzeń wodnych, tj. systemu nawodnienia ciśnieniowego – kropelkowego sadu na powierzchni 6,4 ha działki nr ew. 333 obręb 0001 Bądków, gm. Goszczyn o całkowitej powierzchni 6,41 ha”</w:t>
      </w:r>
    </w:p>
    <w:p w:rsidR="001D29DA" w:rsidRDefault="001D29DA" w:rsidP="00AE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117" w:rsidRDefault="00977B45" w:rsidP="00321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informuje się, że w terminie 7 dni od daty otrzymania zawiadomienia strony mogą zapoznać się z aktami sprawy, uzyskać wyjaśnienie w sprawie, składać wnioski i zastrzeżenia w Urzędzie Gminy Goszczyn w godzinach pracy urzędu od godz. 8.00 do 15.00.</w:t>
      </w:r>
    </w:p>
    <w:p w:rsidR="00977B45" w:rsidRDefault="00977B45" w:rsidP="0032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117" w:rsidRDefault="007D4117" w:rsidP="00AE6B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obwieszczenie zostaje podane stronom do wiadomości poprzez zamieszczenie na Stronie Biuletynu Informacji Publicznej Gminy Goszczyn: </w:t>
      </w:r>
      <w:hyperlink r:id="rId5" w:history="1">
        <w:r w:rsidR="00C30379" w:rsidRPr="0033356F">
          <w:rPr>
            <w:rStyle w:val="Hipercze"/>
            <w:rFonts w:ascii="Times New Roman" w:hAnsi="Times New Roman" w:cs="Times New Roman"/>
            <w:sz w:val="24"/>
            <w:szCs w:val="24"/>
          </w:rPr>
          <w:t>www.bip.goszczyn.pl</w:t>
        </w:r>
      </w:hyperlink>
      <w:r w:rsidR="00C30379">
        <w:rPr>
          <w:rFonts w:ascii="Times New Roman" w:hAnsi="Times New Roman" w:cs="Times New Roman"/>
          <w:color w:val="4472C4" w:themeColor="accent5"/>
          <w:sz w:val="24"/>
          <w:szCs w:val="24"/>
          <w:u w:val="single"/>
        </w:rPr>
        <w:t xml:space="preserve">, </w:t>
      </w:r>
      <w:r w:rsidR="00C30379">
        <w:rPr>
          <w:rFonts w:ascii="Times New Roman" w:hAnsi="Times New Roman" w:cs="Times New Roman"/>
          <w:sz w:val="24"/>
          <w:szCs w:val="24"/>
        </w:rPr>
        <w:t xml:space="preserve"> </w:t>
      </w:r>
      <w:r w:rsidR="00AE6BF2">
        <w:rPr>
          <w:rFonts w:ascii="Times New Roman" w:hAnsi="Times New Roman" w:cs="Times New Roman"/>
          <w:sz w:val="24"/>
          <w:szCs w:val="24"/>
        </w:rPr>
        <w:t xml:space="preserve">   </w:t>
      </w:r>
      <w:r w:rsidR="00C30379">
        <w:rPr>
          <w:rFonts w:ascii="Times New Roman" w:hAnsi="Times New Roman" w:cs="Times New Roman"/>
          <w:sz w:val="24"/>
          <w:szCs w:val="24"/>
        </w:rPr>
        <w:t xml:space="preserve">wywieszone na tablicy ogłoszeń Urzędu Gminy Goszczyn i tablicy sołectwa </w:t>
      </w:r>
      <w:r w:rsidR="001D29DA">
        <w:rPr>
          <w:rFonts w:ascii="Times New Roman" w:hAnsi="Times New Roman" w:cs="Times New Roman"/>
          <w:sz w:val="24"/>
          <w:szCs w:val="24"/>
        </w:rPr>
        <w:t>Bądków</w:t>
      </w:r>
      <w:r w:rsidR="00C30379">
        <w:rPr>
          <w:rFonts w:ascii="Times New Roman" w:hAnsi="Times New Roman" w:cs="Times New Roman"/>
          <w:sz w:val="24"/>
          <w:szCs w:val="24"/>
        </w:rPr>
        <w:t>.</w:t>
      </w:r>
    </w:p>
    <w:p w:rsidR="00C30379" w:rsidRDefault="00C30379" w:rsidP="0032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379" w:rsidRDefault="00C30379" w:rsidP="00321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Doręczenie uważa się za dokonane po upływie 14 dni od dnia publicznego ogłoszenia.</w:t>
      </w:r>
    </w:p>
    <w:p w:rsidR="00054426" w:rsidRDefault="00054426" w:rsidP="0032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4426" w:rsidRPr="00C30379" w:rsidRDefault="00054426" w:rsidP="00321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054426" w:rsidRPr="00C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340DD"/>
    <w:rsid w:val="00054426"/>
    <w:rsid w:val="000C4454"/>
    <w:rsid w:val="001D29DA"/>
    <w:rsid w:val="00237FAE"/>
    <w:rsid w:val="0032133D"/>
    <w:rsid w:val="003742AB"/>
    <w:rsid w:val="00476520"/>
    <w:rsid w:val="004F2AA5"/>
    <w:rsid w:val="004F7969"/>
    <w:rsid w:val="006137BC"/>
    <w:rsid w:val="0077589D"/>
    <w:rsid w:val="007A1674"/>
    <w:rsid w:val="007B3B35"/>
    <w:rsid w:val="007D4117"/>
    <w:rsid w:val="008E4BD7"/>
    <w:rsid w:val="008F438A"/>
    <w:rsid w:val="009179CF"/>
    <w:rsid w:val="00977B45"/>
    <w:rsid w:val="00A415A6"/>
    <w:rsid w:val="00A41958"/>
    <w:rsid w:val="00AE6BF2"/>
    <w:rsid w:val="00AF52F5"/>
    <w:rsid w:val="00B201A1"/>
    <w:rsid w:val="00B81C2A"/>
    <w:rsid w:val="00BA2249"/>
    <w:rsid w:val="00C30379"/>
    <w:rsid w:val="00C8297E"/>
    <w:rsid w:val="00D67874"/>
    <w:rsid w:val="00E57789"/>
    <w:rsid w:val="00E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91024-4FB8-4D96-BA0A-4AFD2551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1A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03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goszc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BAF4-6ADA-46F5-A52E-4533FC1C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Sambor</dc:creator>
  <cp:keywords/>
  <dc:description/>
  <cp:lastModifiedBy>Anna Pietrzak</cp:lastModifiedBy>
  <cp:revision>8</cp:revision>
  <cp:lastPrinted>2021-06-23T07:14:00Z</cp:lastPrinted>
  <dcterms:created xsi:type="dcterms:W3CDTF">2021-06-23T06:33:00Z</dcterms:created>
  <dcterms:modified xsi:type="dcterms:W3CDTF">2021-06-23T07:16:00Z</dcterms:modified>
</cp:coreProperties>
</file>